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4"/>
        </w:tabs>
        <w:suppressAutoHyphens w:val="1"/>
        <w:ind w:left="4960" w:firstLine="0"/>
        <w:rPr>
          <w:rFonts w:ascii="Times New Roman" w:cs="Times New Roman" w:hAnsi="Times New Roman" w:eastAsia="Times New Roman"/>
          <w:sz w:val="28"/>
          <w:szCs w:val="28"/>
          <w:u w:color="000000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УТВЕРЖДЕНО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4"/>
        </w:tabs>
        <w:suppressAutoHyphens w:val="1"/>
        <w:ind w:left="4960" w:firstLine="0"/>
        <w:rPr>
          <w:rFonts w:ascii="Times New Roman" w:cs="Times New Roman" w:hAnsi="Times New Roman" w:eastAsia="Times New Roman"/>
          <w:sz w:val="28"/>
          <w:szCs w:val="28"/>
          <w:u w:color="000000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Решением Общего собрания членов Ассоциации «Строители Омска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it-IT"/>
        </w:rPr>
        <w:t xml:space="preserve">» Протокол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№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8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 от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6</w:t>
      </w:r>
      <w:r>
        <w:rPr>
          <w:rFonts w:ascii="Times New Roman" w:hAnsi="Times New Roman"/>
          <w:sz w:val="28"/>
          <w:szCs w:val="28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дека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бря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2017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Верхний колонтитул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Обычный"/>
        <w:spacing w:after="0" w:line="240" w:lineRule="auto"/>
        <w:ind w:left="4536" w:firstLine="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spacing w:after="0" w:line="240" w:lineRule="auto"/>
        <w:ind w:left="4536" w:firstLine="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spacing w:after="0" w:line="240" w:lineRule="auto"/>
        <w:ind w:left="4536" w:firstLine="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spacing w:after="0" w:line="240" w:lineRule="auto"/>
        <w:ind w:left="4536" w:firstLine="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spacing w:after="0" w:line="240" w:lineRule="auto"/>
        <w:ind w:left="4536" w:firstLine="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spacing w:after="0" w:line="240" w:lineRule="auto"/>
        <w:ind w:firstLine="2835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spacing w:after="0" w:line="24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Обычный"/>
        <w:spacing w:after="0" w:line="24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Обычный"/>
        <w:spacing w:after="0" w:line="24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Обычный"/>
        <w:spacing w:after="0" w:line="24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Обычный"/>
        <w:spacing w:after="0" w:line="24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Обычный"/>
        <w:spacing w:after="0" w:line="24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Обычный"/>
        <w:spacing w:after="0" w:line="24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Обычный"/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spacing w:after="0" w:line="360" w:lineRule="auto"/>
        <w:jc w:val="center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 xml:space="preserve">ПОЛОЖЕНИЕ </w:t>
      </w:r>
    </w:p>
    <w:p>
      <w:pPr>
        <w:pStyle w:val="Обычный"/>
        <w:suppressAutoHyphens w:val="1"/>
        <w:spacing w:after="0" w:line="360" w:lineRule="auto"/>
        <w:jc w:val="center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>«О компенсационном фонде обеспечения договорных обязательств Ассоциации «Строители Омска»</w:t>
      </w:r>
    </w:p>
    <w:p>
      <w:pPr>
        <w:pStyle w:val="Обычный"/>
        <w:suppressAutoHyphens w:val="1"/>
        <w:spacing w:after="0" w:line="360" w:lineRule="auto"/>
        <w:jc w:val="center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  <w:lang w:val="ru-RU"/>
        </w:rPr>
        <w:t>(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 xml:space="preserve">редакция № </w:t>
      </w:r>
      <w:r>
        <w:rPr>
          <w:rFonts w:ascii="Times New Roman" w:hAnsi="Times New Roman"/>
          <w:sz w:val="32"/>
          <w:szCs w:val="32"/>
          <w:rtl w:val="0"/>
          <w:lang w:val="ru-RU"/>
        </w:rPr>
        <w:t>2)</w:t>
      </w:r>
    </w:p>
    <w:p>
      <w:pPr>
        <w:pStyle w:val="Обычный"/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spacing w:after="0" w:line="240" w:lineRule="auto"/>
        <w:jc w:val="center"/>
        <w:sectPr>
          <w:headerReference w:type="default" r:id="rId4"/>
          <w:headerReference w:type="first" r:id="rId5"/>
          <w:footerReference w:type="default" r:id="rId6"/>
          <w:footerReference w:type="first" r:id="rId7"/>
          <w:pgSz w:w="11900" w:h="16840" w:orient="portrait"/>
          <w:pgMar w:top="1134" w:right="850" w:bottom="1134" w:left="1276" w:header="708" w:footer="708"/>
          <w:titlePg w:val="1"/>
          <w:bidi w:val="0"/>
        </w:sect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Омск</w:t>
      </w:r>
      <w:r>
        <w:rPr>
          <w:rFonts w:ascii="Times New Roman" w:hAnsi="Times New Roman"/>
          <w:sz w:val="28"/>
          <w:szCs w:val="28"/>
          <w:rtl w:val="0"/>
          <w:lang w:val="ru-RU"/>
        </w:rPr>
        <w:t>, 2017</w:t>
      </w:r>
    </w:p>
    <w:p>
      <w:pPr>
        <w:pStyle w:val="Обычный"/>
        <w:keepNext w:val="1"/>
        <w:keepLines w:val="1"/>
        <w:suppressAutoHyphens w:val="1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1.</w:t>
        <w:tab/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Общие положения 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1.1.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Настоящее Положение регулирует отношения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возникающие при формировании Ассоциацией «Строители Омска»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далее по тексту – саморегулируемая организация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компенсационного фонда обеспечения договорных обязательств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размещении средств указанного фонда и их использовании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1.2.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Настоящее Положение разработано в соответствии с Федеральным законом от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01.12.2007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№ </w:t>
      </w:r>
      <w:r>
        <w:rPr>
          <w:rFonts w:ascii="Times New Roman" w:hAnsi="Times New Roman"/>
          <w:sz w:val="28"/>
          <w:szCs w:val="28"/>
          <w:rtl w:val="0"/>
          <w:lang w:val="ru-RU"/>
        </w:rPr>
        <w:t>315-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ФЗ «О саморегулируемых организациях»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Градостроительным кодексом Российской Федерации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Федеральным законом от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29.12.2004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№ </w:t>
      </w:r>
      <w:r>
        <w:rPr>
          <w:rFonts w:ascii="Times New Roman" w:hAnsi="Times New Roman"/>
          <w:sz w:val="28"/>
          <w:szCs w:val="28"/>
          <w:rtl w:val="0"/>
          <w:lang w:val="ru-RU"/>
        </w:rPr>
        <w:t>191-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ФЗ «О введении в действие Градостроительного кодекса Российской Федерации»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действующим законодательством Российской Федерации и Уставом саморегулируемой организации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Заголовок 1"/>
        <w:suppressAutoHyphens w:val="1"/>
        <w:spacing w:before="0"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color w:val="000000"/>
          <w:sz w:val="28"/>
          <w:szCs w:val="28"/>
          <w:u w:color="000000"/>
        </w:rPr>
      </w:pPr>
      <w:r>
        <w:rPr>
          <w:rFonts w:ascii="Times New Roman" w:hAnsi="Times New Roman"/>
          <w:b w:val="1"/>
          <w:bCs w:val="1"/>
          <w:color w:val="000000"/>
          <w:sz w:val="28"/>
          <w:szCs w:val="28"/>
          <w:u w:color="000000"/>
          <w:rtl w:val="0"/>
        </w:rPr>
        <w:t>2.</w:t>
        <w:tab/>
      </w:r>
      <w:r>
        <w:rPr>
          <w:rFonts w:ascii="Times New Roman" w:hAnsi="Times New Roman" w:hint="default"/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>Определение используемых понятий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настоящем Положении используются следующие основные понятия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2.1.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Конкурентные способы заключения договоров – конкурентные способы заключения договоров в соответствии с законодательством Российской Федерации о контрактной системе в сфере закупок товаров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работ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услуг для обеспечения государственных и муниципальных нужд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законодательством Российской Федерации о закупках товаров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работ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услуг отдельными видами юридических лиц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или в иных случаях по результатам торгов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конкурсов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аукционов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если в соответствии с законодательством Российской Федерации проведение торгов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конкурсов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аукционов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для заключения соответствующих договоров является обязательным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2.2.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Договор строительного подряда – договор о строительстве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реконструкции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капитальном ремонте объектов капитального строительства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заключенный членом саморегулируемой организации с застройщиком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техническим заказчиком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лицом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ответственным за эксплуатацию здания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сооружения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региональным оператором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 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2.3.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Дополнительный взнос – сумма денежных средств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подлежащая внесению членом саморегулируемой организации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ранее внесшим взнос в компенсационный фонд обеспечения договорных обязательств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указанный фонд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случаях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предусмотренных Градостроительным кодексом Российской Федерации или по своей инициативе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keepNext w:val="1"/>
        <w:keepLines w:val="1"/>
        <w:suppressAutoHyphens w:val="1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3.</w:t>
        <w:tab/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Цели и основания создания </w:t>
      </w:r>
    </w:p>
    <w:p>
      <w:pPr>
        <w:pStyle w:val="Обычный"/>
        <w:keepNext w:val="1"/>
        <w:keepLines w:val="1"/>
        <w:suppressAutoHyphens w:val="1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компенсационного фонда обеспечения договорных обязательств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3.1.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Компенсационный фонд обеспечения договорных обязательств саморегулируемой организации формируется в целях обеспечения имущественной ответственности членов саморегулируемой организации по обязательствам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возникшим вследствие неисполнения или ненадлежащего исполнения ими обязательств по договорам строительного подряда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заключенным с использованием конкурентных способов заключения договоров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3.2.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Саморегулируемая организация несет субсидиарную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дополнительную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ответственность по обязательствам своих членов в случаях и в пределах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предусмотренных статьей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60.1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Градостроительного кодекса Российской Федерации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3.3.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Компенсационный фонд обеспечения договорных обязательств саморегулируемой организации формируется в случае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если не менее чем тридцать членов саморегулируемой организации подали в саморегулируемую организацию заявления о намерении принимать участие в заключении договоров строительного подряда с использованием конкурентных способов заключения договоров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На основании указанных заявлений членов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Президиум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саморегулируемой организации принимает решение о формировании компенсационного фонда обеспечения договорных обязательств саморегулируемой организации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3.4.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 средства компенсационного фонда обеспечения договорных обязательств не может быть обращено взыскание по обязательствам саморегулируемой организации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 исключением обращения взыскания в целях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указанных в пункте 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6.5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настоящего Положения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Такие средства не включаются в конкурсную массу в случае признания судом саморегулируемой организации несостоятельной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банкротом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). 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3.5.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случае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если постоянно действующим коллегиальным органом управления саморегулируемой организации принято решение о формировании компенсационного фонда обеспечения договорных обязательств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саморегулируемая организация в процессе осуществления своей последующей деятельности не вправе принимать решение о ликвидации компенсационного фонда обеспечения договорных обязательств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keepNext w:val="1"/>
        <w:keepLines w:val="1"/>
        <w:suppressAutoHyphens w:val="1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4.</w:t>
        <w:tab/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Порядок формирования </w:t>
      </w:r>
    </w:p>
    <w:p>
      <w:pPr>
        <w:pStyle w:val="Обычный"/>
        <w:keepNext w:val="1"/>
        <w:keepLines w:val="1"/>
        <w:suppressAutoHyphens w:val="1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компенсационного фонда обеспечения договорных обязательств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4.1.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Компенсационный фонд обеспечения договорных обязательств формируется в денежной форме за счет следующих источников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4.1.1.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Взносы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внесенные членами саморегулируемой организации в компенсационный фонд обеспечения договорных обязательств в размере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установленном в соответствии с пунктом 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5.2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настоящего Положения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4.1.2.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Средства компенсационного фонда саморегулируемой организации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взносы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дополнительные взносы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внесенные ранее исключенными членами и членами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добровольно прекратившими членство в саморегулируемой организации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4.1.3.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Дополнительные взносы членов саморегулируемой организации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если саморегулируемой организацией принято решение о внесении членами саморегулируемой организации дополнительных взносов в компенсационный фонд обеспечения договорных обязательств в соответствии с пунктом 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5.6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настоящего Положения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4.1.</w:t>
      </w:r>
      <w:r>
        <w:rPr>
          <w:rFonts w:ascii="Times New Roman" w:hAnsi="Times New Roman"/>
          <w:sz w:val="28"/>
          <w:szCs w:val="28"/>
          <w:rtl w:val="0"/>
          <w:lang w:val="ru-RU"/>
        </w:rPr>
        <w:t>4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Денежные средства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перечисленные Национальным объединением строителей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 членов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вступивших в саморегулируемую организацию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членство которых в другой саморегулируемой организации прекращено в связи с исключением указанной другой саморегулируемой организации из государственного реестра саморегулируемых организаций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4.1.</w:t>
      </w:r>
      <w:r>
        <w:rPr>
          <w:rFonts w:ascii="Times New Roman" w:hAnsi="Times New Roman"/>
          <w:sz w:val="28"/>
          <w:szCs w:val="28"/>
          <w:rtl w:val="0"/>
          <w:lang w:val="ru-RU"/>
        </w:rPr>
        <w:t>5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Доходы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полученные от размещения средств компенсационного фонда обеспечения договорных обязательств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4.1.</w:t>
      </w:r>
      <w:r>
        <w:rPr>
          <w:rFonts w:ascii="Times New Roman" w:hAnsi="Times New Roman"/>
          <w:sz w:val="28"/>
          <w:szCs w:val="28"/>
          <w:rtl w:val="0"/>
          <w:lang w:val="ru-RU"/>
        </w:rPr>
        <w:t>6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Штрафы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уплачиваемые членами саморегулируемой организации в качестве меры дисциплинарного воздействия за нарушения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связанные с исполнением договоров на строительство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реконструкцию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капитальный ремонт объектов капитального строительства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заключенных с применением конкурентных способов заключения таких договоров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suppressAutoHyphens w:val="1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Перечисление взносов в компенсационный фонд обеспечения договорных обязательств осуществляется индивидуальными предпринимателями или юридическими лицами на специальный банковский счет саморегулируемой организации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открытый в российской кредитной организации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соответствующей требованиям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установленным Правительством Российской Федерации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4.2.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 Взнос подлежит уплате в полном объеме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4.2.1.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Индивидуальным предпринимателем или юридическим лицом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подавшим в саморегулируемую организацию заявление о приеме в члены саморегулируемой организации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котором указаны сведения о намерении принимать участие в заключении договоров строительного подряда с использованием конкурентных способов заключения договоров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в отношении которых принято решение о приеме в члены саморегулируемой организации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течение </w:t>
      </w:r>
      <w:r>
        <w:rPr>
          <w:rFonts w:ascii="Times New Roman" w:hAnsi="Times New Roman"/>
          <w:sz w:val="28"/>
          <w:szCs w:val="28"/>
          <w:rtl w:val="0"/>
          <w:lang w:val="ru-RU"/>
        </w:rPr>
        <w:t>7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семи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рабочих дней со дня получения ими уведомления о принятом решении о приеме индивидуального предпринимателя или юридического лица в члены саморегулируемой организации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4.2.2.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Индивидуальным предпринимателем или юридическим лицом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являющимся членом саморегулируемой организации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при подаче заявления о намерении принимать участие в заключении договоров строительного подряда с использованием конкурентных способов заключения договоров в срок не позднее </w:t>
      </w:r>
      <w:r>
        <w:rPr>
          <w:rFonts w:ascii="Times New Roman" w:hAnsi="Times New Roman"/>
          <w:sz w:val="28"/>
          <w:szCs w:val="28"/>
          <w:rtl w:val="0"/>
          <w:lang w:val="ru-RU"/>
        </w:rPr>
        <w:t>5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пяти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рабочих дней со дня подачи указанного заявления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4.3.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допускается освобождение члена саморегулируемой организации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подавшего заявление о намерении принимать участие в заключении договоров строительного подряда с использованием конкурентных способов заключения договоров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 обязанности внесения взноса в компенсационный фонд обеспечения договорных обязательств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допускается уплата взноса в компенсационный фонд обеспечения договорных обязательств в рассрочку или иным способом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исключающим единовременную уплату указанного взноса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также уплата взноса третьими лицами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являющимися членами такой саморегулируемой организации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 исключением уплаты денежных средства в счет взноса члена саморегулируемой организации Национальным объединением строителей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случае исключения сведений о другой саморегулируемой организации из государственного реестра саморегулируемых организаций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4.4. </w:t>
      </w:r>
      <w:r>
        <w:rPr>
          <w:rFonts w:ascii="Times New Roman" w:hAnsi="Times New Roman" w:hint="default"/>
          <w:color w:val="22232f"/>
          <w:sz w:val="28"/>
          <w:szCs w:val="28"/>
          <w:u w:color="22232f"/>
          <w:rtl w:val="0"/>
          <w:lang w:val="ru-RU"/>
        </w:rPr>
        <w:t xml:space="preserve">При определении числа членов Ассоциации учитываются только члены Ассоциации </w:t>
      </w:r>
      <w:r>
        <w:rPr>
          <w:rFonts w:ascii="Times New Roman" w:hAnsi="Times New Roman"/>
          <w:color w:val="22232f"/>
          <w:sz w:val="28"/>
          <w:szCs w:val="28"/>
          <w:u w:color="22232f"/>
          <w:rtl w:val="0"/>
          <w:lang w:val="ru-RU"/>
        </w:rPr>
        <w:t>(</w:t>
      </w:r>
      <w:r>
        <w:rPr>
          <w:rFonts w:ascii="Times New Roman" w:hAnsi="Times New Roman" w:hint="default"/>
          <w:color w:val="22232f"/>
          <w:sz w:val="28"/>
          <w:szCs w:val="28"/>
          <w:u w:color="22232f"/>
          <w:rtl w:val="0"/>
          <w:lang w:val="ru-RU"/>
        </w:rPr>
        <w:t>индивидуальные предприниматели и юридические лица</w:t>
      </w:r>
      <w:r>
        <w:rPr>
          <w:rFonts w:ascii="Times New Roman" w:hAnsi="Times New Roman"/>
          <w:color w:val="22232f"/>
          <w:sz w:val="28"/>
          <w:szCs w:val="28"/>
          <w:u w:color="22232f"/>
          <w:rtl w:val="0"/>
          <w:lang w:val="ru-RU"/>
        </w:rPr>
        <w:t xml:space="preserve">), </w:t>
      </w:r>
      <w:r>
        <w:rPr>
          <w:rFonts w:ascii="Times New Roman" w:hAnsi="Times New Roman" w:hint="default"/>
          <w:color w:val="22232f"/>
          <w:sz w:val="28"/>
          <w:szCs w:val="28"/>
          <w:u w:color="22232f"/>
          <w:rtl w:val="0"/>
          <w:lang w:val="ru-RU"/>
        </w:rPr>
        <w:t>выполняющие строительство</w:t>
      </w:r>
      <w:r>
        <w:rPr>
          <w:rFonts w:ascii="Times New Roman" w:hAnsi="Times New Roman"/>
          <w:color w:val="22232f"/>
          <w:sz w:val="28"/>
          <w:szCs w:val="28"/>
          <w:u w:color="22232f"/>
          <w:rtl w:val="0"/>
          <w:lang w:val="ru-RU"/>
        </w:rPr>
        <w:t>.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4.5.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Лицу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прекратившему членство в саморегулируемой организации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не возвращаются уплаченные взнос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взносы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компенсационный фонд обеспечения договорных обязательств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если иное не предусмотрено действующим законодательством Российской Федерации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keepNext w:val="1"/>
        <w:keepLines w:val="1"/>
        <w:suppressAutoHyphens w:val="1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5.</w:t>
        <w:tab/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Определение размера минимального взноса</w:t>
      </w:r>
    </w:p>
    <w:p>
      <w:pPr>
        <w:pStyle w:val="Обычный"/>
        <w:keepNext w:val="1"/>
        <w:keepLines w:val="1"/>
        <w:suppressAutoHyphens w:val="1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 в компенсационный фонд обеспечения договорных обязательств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Уровни ответственности членов саморегулируемой организации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5.1.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Размер компенсационного фонда обеспечения договорных обязательств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указавших в заявлении о намерении принимать участие в заключении договоров строительного подряда с использованием конкурентных способов заключения договоров одинаковый уровень ответственности по обязательствам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размера взносов в компенсационный фонд обеспечения договорных обязательств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установленного в соответствии с пунктом 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5.2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настоящего Положения для данного уровня ответственности по обязательствам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5.2.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Минимальный размер взноса в компенсационный фонд обеспечения договорных обязательств на одного члена саморегулируемой организации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выразившего намерение принимать участие в заключении договоров строительного подряда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заключаемых с использованием конкурентных способов заключения договоров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зависимости от уровня ответственности члена саморегулируемой организации составляет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5.2.1.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Двести тысяч рублей в случае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если предельный размер обязательств по таким договорам не превышает шестьдесят миллионов рублей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первый уровень ответственности члена саморегулируемой организации по обязательствам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5.2.2.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Два миллиона пятьсот тысяч рублей в случае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если предельный размер обязательств по таким договорам не превышает пятьсот миллионов рублей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второй уровень ответственности члена саморегулируемой организации по обязательствам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5.2.3.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Четыре миллиона пятьсот тысяч рублей в случае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если предельный размер обязательств по таким договорам не превышает три миллиарда рублей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третий уровень ответственности члена саморегулируемой организации по обязательствам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5.2.4.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Семь миллионов рублей в случае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если предельный размер обязательств по таким договорам не превышает десять миллиардов рублей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четвертый уровень ответственности члена саморегулируемой организации по обязательствам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5.2.5.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Двадцать пять миллионов рублей в случае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если предельный размер обязательств по таким договорам составляет десять миллиардов рублей и более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пятый уровень ответственности члена саморегулируемой организации по обязательствам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5.3.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предусмотренного пунктом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5.2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настоящего Положения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обязан вносить дополнительный взнос в компенсационный фонд обеспечения договорных обязательств в течение </w:t>
      </w:r>
      <w:r>
        <w:rPr>
          <w:rFonts w:ascii="Times New Roman" w:hAnsi="Times New Roman"/>
          <w:sz w:val="28"/>
          <w:szCs w:val="28"/>
          <w:rtl w:val="0"/>
          <w:lang w:val="ru-RU"/>
        </w:rPr>
        <w:t>5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пяти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рабочих дней с момента подачи членом саморегулируемой организации заявления об увеличении уровня ответственности члена саморегулируемой организации по обязательствам из договоров строительного подряда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Член саморегулируемой организации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уплативший указанный в настоящем пункте дополнительный взнос в компенсационный фонд обеспечения договорных обязательств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имеет права принимать участие в заключении новых договоров строительного подряда с использованием конкурентных способов заключения договоров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5.4.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 получении от саморегулируемой организации предупреждения о превышении установленного пунктом 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5.2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настоящего Положения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соответствующего определенному в соответствии с пунктом 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5.6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настоящего Положения совокупному размеру обязательств по договорам строительного подряда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заключенным таким членом с использованием конкурентных способов заключения договоров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индивидуальный предприниматель или юридическое лицо в течение </w:t>
      </w:r>
      <w:r>
        <w:rPr>
          <w:rFonts w:ascii="Times New Roman" w:hAnsi="Times New Roman"/>
          <w:sz w:val="28"/>
          <w:szCs w:val="28"/>
          <w:rtl w:val="0"/>
          <w:lang w:val="ru-RU"/>
        </w:rPr>
        <w:t>5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пяти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календарных дней с даты получения указанных документов обязаны внести дополнительный взнос в компенсационный фонд обеспечения договорных обязательств до размера взноса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предусмотренного пунктом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5.2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настоящего Положения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5.5.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Совокупный размер обязательств члена саморегулируемой организации по договорам строительного подряда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используемый в целях определения уровня ответственности члена саморегулируемой организации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рассчитывается исходя из размера основных обязательств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прямо предусмотренных заключенными договорами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 есть обязательств по выполнению соответствующих работ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указанный выше размер не включаются обязательства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5.5.1.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Признанные сторонами договора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исполненными на основании акта приемки результатов работ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5.5.2.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Обеспечительные обязательства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выступающие по отношению к основному обязательству дополнительными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акцессорными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том числе обязательства по выплате неустойки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штрафа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пени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5.5.3.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Обязательства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возникновение которых в силу закона повлекло прекращение основного обязательства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частности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обязательства из отступного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из соглашения о новации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5.6.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 снижении размера компенсационного фонда обеспечения договорных обязательства ниже минимального размера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определяемого в соответствии с пунктом 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5.1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настоящего Положения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члены саморегулируемой организации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внесшие взносы в компенсационный фонд обеспечения договорных обязательств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срок не более чем три месяца должны внести взносы в компенсационный фонд обеспечения договорных обязательств в целях увеличения размера компенсационного фонда обеспечения договорных обязательства до размера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определяемого в соответствии с пунктом 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5.1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настоящего Положения исходя из фактического количества членов такой саморегулируемой организации и уровня их ответственности по обязательствам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случае снижения размера компенсационного фонда обеспечения договорных обязательств ниже минимального размера постоянно действующий коллегиальный орган управления саморегулируемой организации в срок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не более чем </w:t>
      </w:r>
      <w:r>
        <w:rPr>
          <w:rFonts w:ascii="Times New Roman" w:hAnsi="Times New Roman"/>
          <w:sz w:val="28"/>
          <w:szCs w:val="28"/>
          <w:rtl w:val="0"/>
          <w:lang w:val="ru-RU"/>
        </w:rPr>
        <w:t>5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пять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календарных дней принимает решение о внесении дополнительных взносов членами саморегулируемой организации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таком решении приводится перечень членов саморегулируемой организации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обязанных внести дополнительные взносы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размеры дополнительных взносов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подлежащих внесению членами саморегулируемой организации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включенными в указанный перечень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keepNext w:val="1"/>
        <w:keepLines w:val="1"/>
        <w:suppressAutoHyphens w:val="1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6.</w:t>
        <w:tab/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Размещение средств компенсационного фонда обеспечения договорных обязательств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6.1.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Средства компенсационного фонда обеспечения договорных обязательств размещаются саморегулируемой организацией на специальном банковском счете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открытом в российской кредитной организации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соответствующей требованиям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установленным Правительством Российской Федерации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 указанный специальный банковский счет не могут быть зачислены иные денежные средства кроме средств компенсационного фонда обеспечения договорных обязательств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6.2.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Владельцем специального банковского счета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указанного в пункте 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6.1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настоящего Положения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является саморегулируемая организация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Права на денежные средства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размещенные на специальном счете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принадлежат саморегулируемой организации как владельцу специального банковского счета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6.3.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При необходимости осуществления выплат из средств компенсационного фонда обеспечения договорных обязательств срок возврата средств со специального банковского счета не должен превышать </w:t>
      </w:r>
      <w:r>
        <w:rPr>
          <w:rFonts w:ascii="Times New Roman" w:hAnsi="Times New Roman"/>
          <w:sz w:val="28"/>
          <w:szCs w:val="28"/>
          <w:rtl w:val="0"/>
          <w:lang w:val="ru-RU"/>
        </w:rPr>
        <w:t>10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десять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рабочих дней с момента возникновения такой необходимости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6.4.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Договор специального банковского счета для размещения средств компенсационного фонда обеспечения договорных обязательств открывается в соответствии с положениями гражданского законодательства Российской Федерации с учетом особенностей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установленных Градостроительным кодексом Российской Федерации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должен содержать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частности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следующие существенные условия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6.4.1.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Договор специального банковского счета является бессрочным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6.4.2.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Саморегулируемая организация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заключая договор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должна выразить согласие на предоставление кредитной организацией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которой открывается специальный банковский счет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 запросу органа надзора за саморегулируемыми организациями информации о выплатах из средств компенсационного фонда обеспечения договорных обязательств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также об остатке средств на специальном счете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6.5.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Запрещается совершение по специальному банковскому счету саморегулируемой организации любых операций со средствами компенсационного фонда обеспечения договорных обязательств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 исключением следующих случаев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6.5.1.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Возврат ошибочно перечисленных средств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6.5.2.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Размещение средств компенсационного фонда обеспечения договорных обязательств в целях их сохранения и увеличения их размера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6.5.3.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Осуществление выплат из компенсационного фонда обеспечения договорных обязательств в результате наступления субсидиарной ответственности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предусмотренной пунктом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3.2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настоящего Положения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выплаты в целях возмещения реального ущерба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неустойки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штрафа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 договору строительного подряда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заключенным с использованием конкурентных способов заключения договоров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также судебные издержки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случаях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предусмотренных статьей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60.1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Градостроительного кодекса Российской Федерации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6.5.4.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Уплата налога на прибыль организаций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исчисленного с дохода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полученного от размещения средств компенсационного фонда обеспечения договорных обязательства в кредитных организациях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6.5.5.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Перечисление средств компенсационного фонда обеспечения договорных обязательств саморегулируемой организации на счета Национального объединения строителей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случаях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установленных Градостроительным кодексом Российской Федерации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Федеральным законом от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29.12.2004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№ </w:t>
      </w:r>
      <w:r>
        <w:rPr>
          <w:rFonts w:ascii="Times New Roman" w:hAnsi="Times New Roman"/>
          <w:sz w:val="28"/>
          <w:szCs w:val="28"/>
          <w:rtl w:val="0"/>
          <w:lang w:val="ru-RU"/>
        </w:rPr>
        <w:t>191-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ФЗ «О введении в действие Градостроительного кодекса Российской Федерации»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6.6.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Российская кредитная организация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 специальном банковском счете которой будут размещены средства компенсационного фонда обеспечения договорных обязательств саморегулируемой организации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определяется решением Общего собрания саморегулируемой организации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Договор специального банковского счета с кредитной организацией от имени саморегулируемой организации подписывает Генеральный директор саморегулируемой организации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6.7.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Учет средств компенсационного фонда обеспечения договорных обязательств ведется саморегулируемой организацией раздельно от учета иного имущества саморегулируемой организации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Средства компенсационного фонда обеспечения договорных обязательств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внесенные на специальный банковский счет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используются на цели и в случаях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которые указаны в пункте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6.5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настоящего Положения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keepNext w:val="1"/>
        <w:keepLines w:val="1"/>
        <w:suppressAutoHyphens w:val="1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7.</w:t>
        <w:tab/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Выплаты из средств </w:t>
      </w:r>
    </w:p>
    <w:p>
      <w:pPr>
        <w:pStyle w:val="Обычный"/>
        <w:keepNext w:val="1"/>
        <w:keepLines w:val="1"/>
        <w:suppressAutoHyphens w:val="1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компенсационного фонда обеспечения договорных обязательств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7.1.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Размер выплаты из компенсационного фонда обеспечения договорных обязательств в результате наступления ответственности саморегулируемой организации в соответствии с частями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1, 2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статьи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60.1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Градостроительного кодекса Российской Федерации по одному требованию о возмещении реального ущерба вследствие неисполнения или ненадлежащего исполнения членом саморегулируемой организации договорных обязательств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 также неустойки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штрафа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 договорным обязательствам члена саморегулируемой организации не может превышать одну четвертую доли средств компенсационного фонда обеспечения договорных обязательств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размер которого рассчитывается в соответствии с пунктом 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4.1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настоящего Положения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7.2.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случае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если ответственность члена саморегулируемой организации за неисполнение или ненадлежащее исполнение членом саморегулируемой организации договорных обязательств застрахована в соответствии с законодательством Российской Федерации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саморегулируемая организация несет субсидиарную ответственность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предусмотренную пунктом 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3.2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настоящего Положения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части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покрытой страховыми возмещениями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Условия страхования ответственности члена саморегулируемой организации за неисполнение или ненадлежащее исполнение членом саморегулируемой организации договорных обязательств определяются внутренними документами саморегулируемой организации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7.3.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Возмещение реального ущерба вследствие неисполнения или ненадлежащего исполнения членом саморегулируемой организации договорных обязательств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 также выплата неустойки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штрафа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 договорным обязательствам члена саморегулируемой организации осуществляется саморегулируемой организацией в судебном порядке в соответствии с законодательством Российской Федерации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keepNext w:val="1"/>
        <w:keepLines w:val="1"/>
        <w:suppressAutoHyphens w:val="1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8.</w:t>
        <w:tab/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Информирование о текущем состоянии</w:t>
      </w:r>
    </w:p>
    <w:p>
      <w:pPr>
        <w:pStyle w:val="Обычный"/>
        <w:keepNext w:val="1"/>
        <w:keepLines w:val="1"/>
        <w:suppressAutoHyphens w:val="1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 компенсационного фонда обеспечения договорных обязательств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8.1.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Сведения о размере сформированного саморегулируемой организацией компенсационного фонда обеспечения договорных обязательств подлежат включению в государственный реестр саморегулируемых организаций в соответствии с Градостроительным кодексом Российской Федерации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8.2.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соответствии с Градостроительным кодексом Российской Федерации саморегулируемая организация обязана представлять в орган надзора за саморегулируемыми организациями по его запросу информацию и документы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необходимые для осуществления им своих функций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том числе документ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выписку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кредитной организации по форме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установленной Банком России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содержащий сведения о движении средств компенсационного фонда обеспечения договорных обязательств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размещенных на специальном банковском счете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также об остатках средств на таком счете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заверенный соответствующей кредитной организацией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8.3.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Сведения о порядке размещения средств компенсационного фонда обеспечения договорных обязательств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установленном настоящим Положением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 кредитной организации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которой открыт специальный банковский счет саморегулируемой организации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информацию о составе и стоимости имущества компенсационного фонда обеспечения договорных обязательств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информацию о фактах осуществления выплат из компенсационного фонда обеспечения договорных обязательств и об основаниях таких выплат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если такие выплаты осуществлялись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размещаются на официальном сайте саморегулируемой организации в сети «Интернет» </w:t>
      </w:r>
      <w:r>
        <w:rPr>
          <w:rFonts w:ascii="Times New Roman" w:hAnsi="Times New Roman"/>
          <w:sz w:val="28"/>
          <w:szCs w:val="28"/>
          <w:rtl w:val="0"/>
          <w:lang w:val="ru-RU"/>
        </w:rPr>
        <w:t>http://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строителиомска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рф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color w:val="22232f"/>
          <w:sz w:val="28"/>
          <w:szCs w:val="28"/>
          <w:u w:color="22232f"/>
          <w:rtl w:val="0"/>
          <w:lang w:val="ru-RU"/>
        </w:rPr>
        <w:t>Такая информация размещается на официальном сайте ежеквартально не позднее чем в течение пяти рабочих дней с начала очередного квартала</w:t>
      </w:r>
      <w:r>
        <w:rPr>
          <w:rFonts w:ascii="Times New Roman" w:hAnsi="Times New Roman"/>
          <w:color w:val="22232f"/>
          <w:sz w:val="28"/>
          <w:szCs w:val="28"/>
          <w:u w:color="22232f"/>
          <w:rtl w:val="0"/>
          <w:lang w:val="ru-RU"/>
        </w:rPr>
        <w:t xml:space="preserve">. </w:t>
      </w:r>
      <w:r>
        <w:rPr>
          <w:rFonts w:ascii="Times New Roman" w:hAnsi="Times New Roman" w:hint="default"/>
          <w:color w:val="22232f"/>
          <w:sz w:val="28"/>
          <w:szCs w:val="28"/>
          <w:u w:color="22232f"/>
          <w:rtl w:val="0"/>
          <w:lang w:val="ru-RU"/>
        </w:rPr>
        <w:t>Контроль за размещением и достоверностью сведений осуществляет Исполнительный орган Ассоциации</w:t>
      </w:r>
      <w:r>
        <w:rPr>
          <w:rFonts w:ascii="Times New Roman" w:hAnsi="Times New Roman"/>
          <w:color w:val="22232f"/>
          <w:sz w:val="28"/>
          <w:szCs w:val="28"/>
          <w:u w:color="22232f"/>
          <w:rtl w:val="0"/>
          <w:lang w:val="ru-RU"/>
        </w:rPr>
        <w:t>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keepNext w:val="1"/>
        <w:keepLines w:val="1"/>
        <w:suppressAutoHyphens w:val="1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9.</w:t>
        <w:tab/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Перевод средств компенсационного фонда обеспечения договорных обязательств в случае исключения сведений о саморегулируемой организации из государственного реестра саморегулируемых организаций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9.1.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 исключении саморегулируемой организации из государственного реестра саморегулируемых организаций права на средства компенсационного фонда обеспечения договорных обязательств переходят к Национальному объединению строителей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9.2.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Индивидуальный предприниматель или юридическое лицо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являющиеся членами саморегулируемой организации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случае исключения сведений о саморегулируемой организации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Национальное объединение строителей с заявлением о перечислении зачисленных на счет Национального объединения строителей средств компенсационного фонда обеспечения договорных обязательств на счет другой саморегулируемой организации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которой принято решение о приеме индивидуального предпринимателя или юридического лица в члены саморегулируемой организации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suppressAutoHyphens w:val="1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</w:rPr>
      </w:pPr>
    </w:p>
    <w:p>
      <w:pPr>
        <w:pStyle w:val="Обычный"/>
        <w:suppressAutoHyphens w:val="1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1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0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Заключительные положения</w:t>
      </w:r>
    </w:p>
    <w:p>
      <w:pPr>
        <w:pStyle w:val="Обычный"/>
        <w:suppressAutoHyphens w:val="1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1</w:t>
      </w:r>
      <w:r>
        <w:rPr>
          <w:rFonts w:ascii="Times New Roman" w:hAnsi="Times New Roman"/>
          <w:sz w:val="28"/>
          <w:szCs w:val="28"/>
          <w:rtl w:val="0"/>
          <w:lang w:val="en-US"/>
        </w:rPr>
        <w:t>0</w:t>
      </w:r>
      <w:r>
        <w:rPr>
          <w:rFonts w:ascii="Times New Roman" w:hAnsi="Times New Roman"/>
          <w:sz w:val="28"/>
          <w:szCs w:val="28"/>
          <w:rtl w:val="0"/>
          <w:lang w:val="ru-RU"/>
        </w:rPr>
        <w:t>.1.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Настоящее Положение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изменения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внесенные в него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решение о признании настоящего Положения утратившим силу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вступают в силу не ранее дня внесения сведений о них в государственный реестр саморегулируемых организаций в соответствии с Градостроительным кодексом Российской Федерации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suppressAutoHyphens w:val="1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  <w:rtl w:val="0"/>
          <w:lang w:val="ru-RU"/>
        </w:rPr>
        <w:t>1</w:t>
      </w:r>
      <w:r>
        <w:rPr>
          <w:rFonts w:ascii="Times New Roman" w:hAnsi="Times New Roman"/>
          <w:sz w:val="28"/>
          <w:szCs w:val="28"/>
          <w:rtl w:val="0"/>
          <w:lang w:val="en-US"/>
        </w:rPr>
        <w:t>0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.2.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Настоящее Положение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изменения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внесенные в него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решение о признании настоящего Положения утратившим силу в срок не позднее чем через три рабочих дня со дня их принятия Общим собранием членов саморегулируемой организации подлежат размещению на официальном сайте саморегулируемой организации и направлению на бумажном носителе или в форме электронных документов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пакета электронных документов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подписанных саморегулируемой организацией с использованием усиленной квалифицированной электронной подписи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в орган надзора за саморегулируемыми организациями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>.</w:t>
      </w:r>
    </w:p>
    <w:sectPr>
      <w:headerReference w:type="default" r:id="rId8"/>
      <w:footerReference w:type="default" r:id="rId9"/>
      <w:pgSz w:w="11900" w:h="16840" w:orient="portrait"/>
      <w:pgMar w:top="1134" w:right="991" w:bottom="1418" w:left="156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ий колонтитул"/>
      <w:jc w:val="right"/>
    </w:pPr>
    <w:r>
      <w:rPr>
        <w:rFonts w:ascii="Times New Roman" w:hAnsi="Times New Roman" w:hint="default"/>
        <w:sz w:val="24"/>
        <w:szCs w:val="24"/>
        <w:rtl w:val="0"/>
        <w:lang w:val="ru-RU"/>
      </w:rPr>
      <w:t>Редакция от «</w:t>
    </w:r>
    <w:r>
      <w:rPr>
        <w:rFonts w:ascii="Times New Roman" w:hAnsi="Times New Roman"/>
        <w:sz w:val="24"/>
        <w:szCs w:val="24"/>
        <w:rtl w:val="0"/>
        <w:lang w:val="ru-RU"/>
      </w:rPr>
      <w:t>26</w:t>
    </w:r>
    <w:r>
      <w:rPr>
        <w:rFonts w:ascii="Times New Roman" w:hAnsi="Times New Roman" w:hint="default"/>
        <w:sz w:val="24"/>
        <w:szCs w:val="24"/>
        <w:rtl w:val="0"/>
        <w:lang w:val="ru-RU"/>
      </w:rPr>
      <w:t xml:space="preserve">» октября </w:t>
    </w:r>
    <w:r>
      <w:rPr>
        <w:rFonts w:ascii="Times New Roman" w:hAnsi="Times New Roman"/>
        <w:sz w:val="24"/>
        <w:szCs w:val="24"/>
        <w:rtl w:val="0"/>
        <w:lang w:val="ru-RU"/>
      </w:rPr>
      <w:t>2016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footer3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ий колонтитул"/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ий колонтитул"/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15</w:t>
    </w:r>
    <w:r>
      <w:rPr/>
      <w:fldChar w:fldCharType="end" w:fldLock="0"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ий колонтитул">
    <w:name w:val="Верхний колонтитул"/>
    <w:next w:val="Верхний колонтитул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Заголовок 1">
    <w:name w:val="Заголовок 1"/>
    <w:next w:val="Обычный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0" w:after="120" w:line="276" w:lineRule="auto"/>
      <w:ind w:left="0" w:right="0" w:firstLine="0"/>
      <w:jc w:val="left"/>
      <w:outlineLvl w:val="0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